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1" w:rsidRPr="00703633" w:rsidRDefault="00B55BF1" w:rsidP="00B638F9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 xml:space="preserve">Утверждено </w:t>
      </w:r>
    </w:p>
    <w:p w:rsidR="00B55BF1" w:rsidRPr="00703633" w:rsidRDefault="00B55BF1" w:rsidP="00B638F9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 xml:space="preserve">Президиумом Правления </w:t>
      </w:r>
    </w:p>
    <w:p w:rsidR="00B55BF1" w:rsidRPr="00703633" w:rsidRDefault="00B55BF1" w:rsidP="00B638F9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 xml:space="preserve">Союза архитекторов России </w:t>
      </w:r>
      <w:r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55BF1" w:rsidRPr="00703633" w:rsidRDefault="00B55BF1" w:rsidP="00B638F9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3633">
        <w:rPr>
          <w:rFonts w:ascii="Times New Roman" w:hAnsi="Times New Roman"/>
          <w:sz w:val="24"/>
          <w:szCs w:val="24"/>
        </w:rPr>
        <w:t xml:space="preserve">Утверждено в новой редакции </w:t>
      </w:r>
    </w:p>
    <w:p w:rsidR="00B55BF1" w:rsidRPr="00703633" w:rsidRDefault="00B55BF1" w:rsidP="00B638F9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03633">
        <w:rPr>
          <w:rFonts w:ascii="Times New Roman" w:hAnsi="Times New Roman"/>
          <w:sz w:val="24"/>
          <w:szCs w:val="24"/>
        </w:rPr>
        <w:t xml:space="preserve">ленумом Правления </w:t>
      </w:r>
    </w:p>
    <w:p w:rsidR="00B55BF1" w:rsidRPr="00703633" w:rsidRDefault="00B55BF1" w:rsidP="00B638F9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>Союза архитекторов России</w:t>
      </w:r>
    </w:p>
    <w:p w:rsidR="00B55BF1" w:rsidRPr="00703633" w:rsidRDefault="00B55BF1" w:rsidP="00B638F9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апреля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55BF1" w:rsidRPr="00703633" w:rsidRDefault="00B55BF1" w:rsidP="00AE3159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B55BF1" w:rsidRPr="00703633" w:rsidRDefault="00B55BF1" w:rsidP="00AE3159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B55BF1" w:rsidRDefault="00B55BF1" w:rsidP="00B638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55BF1" w:rsidRPr="00703633" w:rsidRDefault="00B55BF1" w:rsidP="00B638F9">
      <w:pPr>
        <w:jc w:val="center"/>
        <w:rPr>
          <w:rFonts w:ascii="Times New Roman" w:hAnsi="Times New Roman"/>
          <w:b/>
          <w:sz w:val="24"/>
          <w:szCs w:val="24"/>
        </w:rPr>
      </w:pPr>
      <w:r w:rsidRPr="00703633">
        <w:rPr>
          <w:rFonts w:ascii="Times New Roman" w:hAnsi="Times New Roman"/>
          <w:b/>
          <w:sz w:val="24"/>
          <w:szCs w:val="24"/>
        </w:rPr>
        <w:t>о Совете по архитектурному наследию</w:t>
      </w:r>
    </w:p>
    <w:p w:rsidR="00B55BF1" w:rsidRPr="00703633" w:rsidRDefault="00B55BF1" w:rsidP="00B638F9">
      <w:pPr>
        <w:jc w:val="center"/>
        <w:rPr>
          <w:rFonts w:ascii="Times New Roman" w:hAnsi="Times New Roman"/>
          <w:b/>
          <w:sz w:val="24"/>
          <w:szCs w:val="24"/>
        </w:rPr>
      </w:pPr>
      <w:r w:rsidRPr="00703633">
        <w:rPr>
          <w:rFonts w:ascii="Times New Roman" w:hAnsi="Times New Roman"/>
          <w:b/>
          <w:sz w:val="24"/>
          <w:szCs w:val="24"/>
        </w:rPr>
        <w:t xml:space="preserve">Общероссийской творческой профессиональной общественной организации </w:t>
      </w:r>
    </w:p>
    <w:p w:rsidR="00B55BF1" w:rsidRPr="00703633" w:rsidRDefault="00B55BF1" w:rsidP="00B638F9">
      <w:pPr>
        <w:jc w:val="center"/>
        <w:rPr>
          <w:rFonts w:ascii="Times New Roman" w:hAnsi="Times New Roman"/>
          <w:b/>
          <w:sz w:val="24"/>
          <w:szCs w:val="24"/>
        </w:rPr>
      </w:pPr>
      <w:r w:rsidRPr="00703633">
        <w:rPr>
          <w:rFonts w:ascii="Times New Roman" w:hAnsi="Times New Roman"/>
          <w:b/>
          <w:sz w:val="24"/>
          <w:szCs w:val="24"/>
        </w:rPr>
        <w:t>«Союз архитекторов России»</w:t>
      </w:r>
    </w:p>
    <w:p w:rsidR="00B55BF1" w:rsidRPr="00703633" w:rsidRDefault="00B55BF1" w:rsidP="00AE3159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B55BF1" w:rsidRPr="00703633" w:rsidRDefault="00B55BF1">
      <w:pPr>
        <w:ind w:left="10"/>
        <w:jc w:val="center"/>
        <w:rPr>
          <w:rFonts w:ascii="Times New Roman" w:hAnsi="Times New Roman"/>
          <w:sz w:val="24"/>
          <w:szCs w:val="24"/>
          <w:highlight w:val="white"/>
        </w:rPr>
      </w:pPr>
      <w:smartTag w:uri="urn:schemas-microsoft-com:office:smarttags" w:element="place">
        <w:r w:rsidRPr="00703633">
          <w:rPr>
            <w:rFonts w:ascii="Times New Roman" w:hAnsi="Times New Roman"/>
            <w:b/>
            <w:sz w:val="24"/>
            <w:szCs w:val="24"/>
            <w:highlight w:val="white"/>
            <w:lang w:val="en-US"/>
          </w:rPr>
          <w:t>I</w:t>
        </w:r>
        <w:r w:rsidRPr="00703633">
          <w:rPr>
            <w:rFonts w:ascii="Times New Roman" w:hAnsi="Times New Roman"/>
            <w:b/>
            <w:sz w:val="24"/>
            <w:szCs w:val="24"/>
            <w:highlight w:val="white"/>
          </w:rPr>
          <w:t>.</w:t>
        </w:r>
      </w:smartTag>
      <w:r w:rsidRPr="00703633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Pr="00703633">
        <w:rPr>
          <w:rFonts w:ascii="Times New Roman" w:hAnsi="Times New Roman"/>
          <w:b/>
          <w:smallCaps/>
          <w:sz w:val="24"/>
          <w:szCs w:val="24"/>
          <w:highlight w:val="white"/>
        </w:rPr>
        <w:t>Общие положения</w:t>
      </w:r>
    </w:p>
    <w:p w:rsidR="00B55BF1" w:rsidRPr="00703633" w:rsidRDefault="00B55BF1" w:rsidP="00040E6A">
      <w:pPr>
        <w:spacing w:before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1.1. Совет по архитектурному наследию Союза архитекторов России (далее-Совет) - орган общественной общероссийской  организации Союз архитекторов России (далее – Союз), учрежденный по инициативе специалистов и утвержденный Президиумом Союза.</w:t>
      </w:r>
    </w:p>
    <w:p w:rsidR="00B55BF1" w:rsidRPr="00703633" w:rsidRDefault="00B55BF1" w:rsidP="007735BA">
      <w:pPr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B55BF1" w:rsidRPr="00703633" w:rsidRDefault="00B55BF1" w:rsidP="007735BA">
      <w:pPr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 xml:space="preserve">1.2. </w:t>
      </w:r>
      <w:r w:rsidRPr="00703633">
        <w:rPr>
          <w:rFonts w:ascii="Times New Roman" w:hAnsi="Times New Roman"/>
          <w:color w:val="000000"/>
          <w:sz w:val="24"/>
          <w:szCs w:val="24"/>
          <w:highlight w:val="white"/>
        </w:rPr>
        <w:t>Деятельность Совета направлена на сохранение и защиту памятников архитектуры и архитектурной исторической среды поселений России. Являясь профильным негосударственным органом Союза, Совет в своей деятельности основывается на теории и практике, методологии и научных методах сохранения и рационального использования памятников архитектуры. Совет по наследию уважает и использует принципы, содержащиеся в нормах российского законодательства в сфере сохранения объектов культурного наследия, а также закрепленных   в 1964г. Международной Хартией по Сохранению и Возрождению Памятников и Истории (Венецианская хартия).</w:t>
      </w:r>
    </w:p>
    <w:p w:rsidR="00B55BF1" w:rsidRPr="00703633" w:rsidRDefault="00B55BF1" w:rsidP="007735BA">
      <w:pPr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B55BF1" w:rsidRPr="00703633" w:rsidRDefault="00B55BF1" w:rsidP="00D96381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 xml:space="preserve">1.3.  </w:t>
      </w:r>
      <w:r w:rsidRPr="0070363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Совет </w:t>
      </w:r>
      <w:r w:rsidRPr="00703633">
        <w:rPr>
          <w:rFonts w:ascii="Times New Roman" w:hAnsi="Times New Roman"/>
          <w:sz w:val="24"/>
          <w:szCs w:val="24"/>
          <w:highlight w:val="white"/>
        </w:rPr>
        <w:t>объединяет специалистов в области сохранения объектов культурного наследия – работников научных учреждений,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703633">
        <w:rPr>
          <w:rFonts w:ascii="Times New Roman" w:hAnsi="Times New Roman"/>
          <w:sz w:val="24"/>
          <w:szCs w:val="24"/>
          <w:highlight w:val="white"/>
        </w:rPr>
        <w:t>архитекторов, архитекторов-реставраторов, инженеров-реставраторов, других специалистов учреждений культуры, работников проектных реставрационных и архитектурных организаций, работников государственных органов охраны объектов культурного наследия, экспертов -  членов Союза архитекторов России.</w:t>
      </w:r>
    </w:p>
    <w:p w:rsidR="00B55BF1" w:rsidRPr="00703633" w:rsidRDefault="00B55BF1" w:rsidP="00D96381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B55BF1" w:rsidRPr="00703633" w:rsidRDefault="00B55BF1" w:rsidP="00D96381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703633">
        <w:rPr>
          <w:rFonts w:ascii="Times New Roman" w:hAnsi="Times New Roman"/>
          <w:b/>
          <w:sz w:val="24"/>
          <w:szCs w:val="24"/>
          <w:highlight w:val="white"/>
          <w:lang w:val="en-US"/>
        </w:rPr>
        <w:t>II</w:t>
      </w:r>
      <w:r w:rsidRPr="00703633">
        <w:rPr>
          <w:rFonts w:ascii="Times New Roman" w:hAnsi="Times New Roman"/>
          <w:b/>
          <w:sz w:val="24"/>
          <w:szCs w:val="24"/>
          <w:highlight w:val="white"/>
        </w:rPr>
        <w:t xml:space="preserve">. </w:t>
      </w:r>
      <w:r w:rsidRPr="00703633">
        <w:rPr>
          <w:rFonts w:ascii="Times New Roman" w:hAnsi="Times New Roman"/>
          <w:b/>
          <w:smallCaps/>
          <w:sz w:val="24"/>
          <w:szCs w:val="24"/>
          <w:highlight w:val="white"/>
        </w:rPr>
        <w:t>Цели и задачи работы Совета</w:t>
      </w:r>
    </w:p>
    <w:p w:rsidR="00B55BF1" w:rsidRPr="00703633" w:rsidRDefault="00B55BF1" w:rsidP="00040E6A">
      <w:pPr>
        <w:spacing w:before="120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2.1. Цели работы Совета:</w:t>
      </w:r>
    </w:p>
    <w:p w:rsidR="00B55BF1" w:rsidRPr="00703633" w:rsidRDefault="00B55BF1" w:rsidP="00040E6A">
      <w:pPr>
        <w:numPr>
          <w:ilvl w:val="0"/>
          <w:numId w:val="7"/>
        </w:numPr>
        <w:ind w:left="426" w:right="2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служит российским форумом и собирает высококвалифицированнных  специалистов для обмена информацией и опытом;</w:t>
      </w:r>
    </w:p>
    <w:p w:rsidR="00B55BF1" w:rsidRPr="00703633" w:rsidRDefault="00B55BF1" w:rsidP="00040E6A">
      <w:pPr>
        <w:numPr>
          <w:ilvl w:val="0"/>
          <w:numId w:val="7"/>
        </w:numPr>
        <w:ind w:left="426" w:right="2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содействует сохранению архитектурного наследия в городах и регионах России;</w:t>
      </w:r>
    </w:p>
    <w:p w:rsidR="00B55BF1" w:rsidRPr="00703633" w:rsidRDefault="00B55BF1" w:rsidP="00040E6A">
      <w:pPr>
        <w:numPr>
          <w:ilvl w:val="0"/>
          <w:numId w:val="7"/>
        </w:numPr>
        <w:spacing w:before="5"/>
        <w:ind w:left="426" w:right="2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собирает, оценивает, и распространяет информацию о состоянии объектов наследия, а также о принципах, методах их сохранения;</w:t>
      </w:r>
    </w:p>
    <w:p w:rsidR="00B55BF1" w:rsidRPr="00703633" w:rsidRDefault="00B55BF1" w:rsidP="00040E6A">
      <w:pPr>
        <w:numPr>
          <w:ilvl w:val="0"/>
          <w:numId w:val="7"/>
        </w:numPr>
        <w:spacing w:before="5"/>
        <w:ind w:left="426" w:right="2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взаимодействует с российскими органами управления по созданию региональных организаций и центров по охране памятников и исторической среды;</w:t>
      </w:r>
    </w:p>
    <w:p w:rsidR="00B55BF1" w:rsidRPr="00703633" w:rsidRDefault="00B55BF1" w:rsidP="00040E6A">
      <w:pPr>
        <w:numPr>
          <w:ilvl w:val="0"/>
          <w:numId w:val="7"/>
        </w:numPr>
        <w:spacing w:before="5"/>
        <w:ind w:left="426" w:right="2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взаимодействует и находится в постоянном деловом контакте с руководством Союза, Министерством культуры Российской Федерации, РААСН, ААН, Союзом реставраторов России, ИКОМОС России, ИКОМ России, ФАУ «Роскапстрой», ВООПИиК;</w:t>
      </w:r>
    </w:p>
    <w:p w:rsidR="00B55BF1" w:rsidRPr="00703633" w:rsidRDefault="00B55BF1" w:rsidP="00040E6A">
      <w:pPr>
        <w:numPr>
          <w:ilvl w:val="0"/>
          <w:numId w:val="7"/>
        </w:numPr>
        <w:spacing w:before="5"/>
        <w:ind w:left="426" w:right="2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взаимодействует и сотрудничает с отделениями Союза в регионах РФ, а также союзами архитекторов субъектов РФ;</w:t>
      </w:r>
    </w:p>
    <w:p w:rsidR="00B55BF1" w:rsidRPr="00703633" w:rsidRDefault="00B55BF1" w:rsidP="00040E6A">
      <w:pPr>
        <w:numPr>
          <w:ilvl w:val="0"/>
          <w:numId w:val="7"/>
        </w:numPr>
        <w:spacing w:before="5"/>
        <w:ind w:left="426" w:right="2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участвует в работе исполнительных органов власти по принятию решений по охране и восстановлению архитектурного наследия на территории Российской Федерации;</w:t>
      </w:r>
    </w:p>
    <w:p w:rsidR="00B55BF1" w:rsidRPr="00703633" w:rsidRDefault="00B55BF1" w:rsidP="00040E6A">
      <w:pPr>
        <w:numPr>
          <w:ilvl w:val="0"/>
          <w:numId w:val="7"/>
        </w:numPr>
        <w:spacing w:before="5"/>
        <w:ind w:left="426" w:right="2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03633">
        <w:rPr>
          <w:rFonts w:ascii="Times New Roman" w:hAnsi="Times New Roman"/>
          <w:color w:val="000000"/>
          <w:sz w:val="24"/>
          <w:szCs w:val="24"/>
          <w:highlight w:val="white"/>
        </w:rPr>
        <w:t>участвует в мониторинге состояния объектов наследия и исторической среды и подготовке ежегодного доклада Президенту Союза;</w:t>
      </w:r>
    </w:p>
    <w:p w:rsidR="00B55BF1" w:rsidRPr="00703633" w:rsidRDefault="00B55BF1" w:rsidP="00040E6A">
      <w:pPr>
        <w:numPr>
          <w:ilvl w:val="0"/>
          <w:numId w:val="7"/>
        </w:numPr>
        <w:spacing w:before="5"/>
        <w:ind w:left="426" w:right="2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color w:val="000000"/>
          <w:sz w:val="24"/>
          <w:szCs w:val="24"/>
          <w:highlight w:val="white"/>
        </w:rPr>
        <w:t>участвует в международной деятельности</w:t>
      </w:r>
      <w:r w:rsidRPr="00703633">
        <w:rPr>
          <w:rFonts w:ascii="Times New Roman" w:hAnsi="Times New Roman"/>
          <w:sz w:val="24"/>
          <w:szCs w:val="24"/>
          <w:highlight w:val="white"/>
        </w:rPr>
        <w:t xml:space="preserve"> по охране и реставрации культурных ценностей человеческой цивилизации в соответствии с международными актами и нормами;</w:t>
      </w:r>
    </w:p>
    <w:p w:rsidR="00B55BF1" w:rsidRPr="00703633" w:rsidRDefault="00B55BF1" w:rsidP="00040E6A">
      <w:pPr>
        <w:spacing w:before="120"/>
        <w:ind w:left="6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2.2.Для выполнения своих основных задач Совет предусматривает:</w:t>
      </w:r>
    </w:p>
    <w:p w:rsidR="00B55BF1" w:rsidRPr="00703633" w:rsidRDefault="00B55BF1" w:rsidP="00040E6A">
      <w:pPr>
        <w:numPr>
          <w:ilvl w:val="0"/>
          <w:numId w:val="9"/>
        </w:numPr>
        <w:spacing w:before="19"/>
        <w:ind w:left="426" w:right="10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собирать, изучать и распространять информацию о политике, научных принципах и технологии в области охраны, консервации, реставрации и использования памятников, ансамблей и достопримечательных мест в рамках работы Союза;</w:t>
      </w:r>
    </w:p>
    <w:p w:rsidR="00B55BF1" w:rsidRPr="00703633" w:rsidRDefault="00B55BF1" w:rsidP="00040E6A">
      <w:pPr>
        <w:numPr>
          <w:ilvl w:val="0"/>
          <w:numId w:val="9"/>
        </w:numPr>
        <w:spacing w:before="24"/>
        <w:ind w:left="426" w:right="10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способствовать принятию и проведению в жизнь норм и рекомендаций относительно охраны, консервации, реставрации и использования памятников, ансамблей и достопримечательных мест;</w:t>
      </w:r>
    </w:p>
    <w:p w:rsidR="00B55BF1" w:rsidRPr="00703633" w:rsidRDefault="00B55BF1" w:rsidP="00040E6A">
      <w:pPr>
        <w:numPr>
          <w:ilvl w:val="0"/>
          <w:numId w:val="9"/>
        </w:numPr>
        <w:spacing w:before="14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информировать международную общественность о достижениях в области изучения, охраны и использования культурного наследия, о научных методах реставрации и консервации памятников в Российской Федерации;</w:t>
      </w:r>
    </w:p>
    <w:p w:rsidR="00B55BF1" w:rsidRPr="00703633" w:rsidRDefault="00B55BF1" w:rsidP="00040E6A">
      <w:pPr>
        <w:numPr>
          <w:ilvl w:val="0"/>
          <w:numId w:val="9"/>
        </w:numPr>
        <w:spacing w:before="10"/>
        <w:ind w:left="426" w:right="5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сотрудничать на международном и национальном уровнях в создании и развитии центров документации по охране, консервации, реставрации и использованию памятников, ансамблей и достопримечательных мест;</w:t>
      </w:r>
    </w:p>
    <w:p w:rsidR="00B55BF1" w:rsidRPr="00703633" w:rsidRDefault="00B55BF1" w:rsidP="00040E6A">
      <w:pPr>
        <w:numPr>
          <w:ilvl w:val="0"/>
          <w:numId w:val="9"/>
        </w:numPr>
        <w:spacing w:before="10"/>
        <w:ind w:left="426" w:right="1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сотрудничать на международном и национальном уровнях в разработке и реализации учебных и научных программ по подготовке специалистов в области охраны, консервации, реставрации и использования памятников, ансамблей и достопримечательных мест;</w:t>
      </w:r>
    </w:p>
    <w:p w:rsidR="00B55BF1" w:rsidRPr="00703633" w:rsidRDefault="00B55BF1" w:rsidP="00040E6A">
      <w:pPr>
        <w:numPr>
          <w:ilvl w:val="0"/>
          <w:numId w:val="9"/>
        </w:numPr>
        <w:spacing w:before="10"/>
        <w:ind w:left="426" w:right="1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содействовать при необходимости заинтересованным лицам и организациям в сохранении и популяризации культурных ценностей;</w:t>
      </w:r>
    </w:p>
    <w:p w:rsidR="00B55BF1" w:rsidRPr="00703633" w:rsidRDefault="00B55BF1" w:rsidP="00040E6A">
      <w:pPr>
        <w:numPr>
          <w:ilvl w:val="0"/>
          <w:numId w:val="9"/>
        </w:numPr>
        <w:spacing w:before="10"/>
        <w:ind w:left="426" w:right="1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осуществлять профессиональный общественный контроль (мониторинг) за соблюдением международных актов, касающихся защиты и охраны памятников, ансамблей и достопримечательных мест, включая объекты всемирного культурного и природного наследия.</w:t>
      </w:r>
    </w:p>
    <w:p w:rsidR="00B55BF1" w:rsidRPr="00703633" w:rsidRDefault="00B55BF1">
      <w:pPr>
        <w:spacing w:before="269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2.3. Для осуществления этих задач Совет имеет право:</w:t>
      </w:r>
    </w:p>
    <w:p w:rsidR="00B55BF1" w:rsidRPr="00703633" w:rsidRDefault="00B55BF1" w:rsidP="00040E6A">
      <w:pPr>
        <w:numPr>
          <w:ilvl w:val="0"/>
          <w:numId w:val="10"/>
        </w:numPr>
        <w:spacing w:before="14"/>
        <w:ind w:right="2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создавать необходимые условия для реализации общественной поддержки в сохранении объектов наследия;</w:t>
      </w:r>
    </w:p>
    <w:p w:rsidR="00B55BF1" w:rsidRPr="00703633" w:rsidRDefault="00B55BF1" w:rsidP="00040E6A">
      <w:pPr>
        <w:numPr>
          <w:ilvl w:val="0"/>
          <w:numId w:val="10"/>
        </w:numPr>
        <w:spacing w:before="5"/>
        <w:ind w:right="10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вести работу по содействию реализации государственных программ, нормативных актов, направленных на сохранение культурного наследия, в том числе всемирного;</w:t>
      </w:r>
    </w:p>
    <w:p w:rsidR="00B55BF1" w:rsidRPr="00703633" w:rsidRDefault="00B55BF1" w:rsidP="00040E6A">
      <w:pPr>
        <w:numPr>
          <w:ilvl w:val="0"/>
          <w:numId w:val="10"/>
        </w:numPr>
        <w:spacing w:before="5"/>
        <w:ind w:right="1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представлять в соответствующие государственные органы предложения по совершенствованию действующего законодательства в этой области;</w:t>
      </w:r>
    </w:p>
    <w:p w:rsidR="00B55BF1" w:rsidRPr="00703633" w:rsidRDefault="00B55BF1" w:rsidP="00040E6A">
      <w:pPr>
        <w:numPr>
          <w:ilvl w:val="0"/>
          <w:numId w:val="10"/>
        </w:numPr>
        <w:spacing w:before="10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с помощью средств массовой информации и пропаганды привлекать внимание общественности к проблемам сохранения архитектурного наследия в стране;</w:t>
      </w:r>
    </w:p>
    <w:p w:rsidR="00B55BF1" w:rsidRPr="00703633" w:rsidRDefault="00B55BF1" w:rsidP="00040E6A">
      <w:pPr>
        <w:numPr>
          <w:ilvl w:val="0"/>
          <w:numId w:val="10"/>
        </w:numPr>
        <w:spacing w:before="1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участвовать в культурном, научном, правовом, производственном, финансовом, материально-техническом обеспечении проектов и программ, способствующих осуществлению целей и задач СА России;</w:t>
      </w:r>
    </w:p>
    <w:p w:rsidR="00B55BF1" w:rsidRPr="00703633" w:rsidRDefault="00B55BF1" w:rsidP="00040E6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  <w:highlight w:val="white"/>
        </w:rPr>
        <w:t>участвовать в российских и международных конкурсах в области сохранения и изучения памятников истории и культуры.</w:t>
      </w:r>
    </w:p>
    <w:p w:rsidR="00B55BF1" w:rsidRPr="00703633" w:rsidRDefault="00B55BF1" w:rsidP="009B4CF1">
      <w:pPr>
        <w:tabs>
          <w:tab w:val="left" w:pos="692"/>
        </w:tabs>
        <w:ind w:left="346" w:right="19" w:hanging="346"/>
        <w:jc w:val="both"/>
        <w:rPr>
          <w:rFonts w:ascii="Times New Roman" w:hAnsi="Times New Roman"/>
          <w:sz w:val="24"/>
          <w:szCs w:val="24"/>
        </w:rPr>
      </w:pPr>
    </w:p>
    <w:p w:rsidR="00B55BF1" w:rsidRPr="00703633" w:rsidRDefault="00B55BF1" w:rsidP="00040E6A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363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03633">
        <w:rPr>
          <w:rFonts w:ascii="Times New Roman" w:hAnsi="Times New Roman"/>
          <w:b/>
          <w:sz w:val="24"/>
          <w:szCs w:val="24"/>
        </w:rPr>
        <w:t>. ФОРМИРОВАНИЕ СОВЕТА</w:t>
      </w:r>
    </w:p>
    <w:p w:rsidR="00B55BF1" w:rsidRPr="00703633" w:rsidRDefault="00B55BF1" w:rsidP="00040E6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 xml:space="preserve">3.1. Председатель Совета утверждается Правлением Союза по представлению    Президента Союза. </w:t>
      </w:r>
    </w:p>
    <w:p w:rsidR="00B55BF1" w:rsidRPr="00703633" w:rsidRDefault="00B55BF1" w:rsidP="00040E6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>3.2. Состав и численность членов Совета формируется по предложению Председателя Совета и утверждается Советом.</w:t>
      </w:r>
    </w:p>
    <w:p w:rsidR="00B55BF1" w:rsidRPr="00703633" w:rsidRDefault="00B55BF1" w:rsidP="00040E6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>3.3. Внутренняя организационная структура Совета формируется по предложению Председателя Совета и утверждается решением Совета.</w:t>
      </w:r>
    </w:p>
    <w:p w:rsidR="00B55BF1" w:rsidRPr="00703633" w:rsidRDefault="00B55BF1" w:rsidP="00040E6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>3.4. Положение о Совете разрабатывается Советом и утверждается Правлением Союза.</w:t>
      </w:r>
    </w:p>
    <w:p w:rsidR="00B55BF1" w:rsidRPr="00703633" w:rsidRDefault="00B55BF1" w:rsidP="00040E6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 xml:space="preserve">4.4. </w:t>
      </w:r>
      <w:r w:rsidRPr="00703633">
        <w:rPr>
          <w:rFonts w:ascii="Times New Roman" w:hAnsi="Times New Roman"/>
          <w:sz w:val="24"/>
          <w:szCs w:val="24"/>
          <w:highlight w:val="white"/>
        </w:rPr>
        <w:t>Деятельность Совета может быть прекращена по решению общего числа членов Совета при условии, что за такое решение проголосовало не менее двух третей членов Совета, имеющих право голоса.</w:t>
      </w:r>
    </w:p>
    <w:p w:rsidR="00B55BF1" w:rsidRPr="00703633" w:rsidRDefault="00B55BF1" w:rsidP="00040E6A">
      <w:pPr>
        <w:rPr>
          <w:rFonts w:ascii="Times New Roman" w:hAnsi="Times New Roman"/>
          <w:sz w:val="24"/>
          <w:szCs w:val="24"/>
        </w:rPr>
      </w:pPr>
    </w:p>
    <w:p w:rsidR="00B55BF1" w:rsidRPr="00703633" w:rsidRDefault="00B55BF1" w:rsidP="00040E6A">
      <w:pPr>
        <w:jc w:val="center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03633">
        <w:rPr>
          <w:rFonts w:ascii="Times New Roman" w:hAnsi="Times New Roman"/>
          <w:b/>
          <w:sz w:val="24"/>
          <w:szCs w:val="24"/>
        </w:rPr>
        <w:t>. ФОРМА РАБОТЫ СОВЕТА</w:t>
      </w:r>
    </w:p>
    <w:p w:rsidR="00B55BF1" w:rsidRPr="00703633" w:rsidRDefault="00B55BF1" w:rsidP="0024162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>4.1. Совет разрабатывает и координирует план своей деятельности на предстоящий год для включения его в общий план работы Союза, исходя из представлений о наиболее актуальных задачах профессии. План утверждается на заседании Совета его решением.</w:t>
      </w:r>
    </w:p>
    <w:p w:rsidR="00B55BF1" w:rsidRPr="00703633" w:rsidRDefault="00B55BF1" w:rsidP="00241627">
      <w:pPr>
        <w:spacing w:before="120"/>
        <w:jc w:val="both"/>
        <w:rPr>
          <w:rStyle w:val="FontStyle13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>4.2. Деятельность Совета осуществляется в форме заседаний, на которых обсуждаются вопросы и темы, определенные планом работы Совета, с ответственными за подготовку данной темы и результатом работы в виде протокола заседания</w:t>
      </w:r>
      <w:r w:rsidRPr="00703633">
        <w:rPr>
          <w:rStyle w:val="FontStyle13"/>
          <w:sz w:val="24"/>
          <w:szCs w:val="24"/>
        </w:rPr>
        <w:t xml:space="preserve"> и заключения, которые направляются в Координационный совет (референту по работе с профессиональными специализированными Советами).</w:t>
      </w:r>
    </w:p>
    <w:p w:rsidR="00B55BF1" w:rsidRPr="00703633" w:rsidRDefault="00B55BF1" w:rsidP="00241627">
      <w:pPr>
        <w:spacing w:before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703633">
        <w:rPr>
          <w:rFonts w:ascii="Times New Roman" w:hAnsi="Times New Roman"/>
          <w:sz w:val="24"/>
          <w:szCs w:val="24"/>
        </w:rPr>
        <w:t>4.3. Заседания Совета проводятся не реже одного раза в квартал.</w:t>
      </w:r>
    </w:p>
    <w:p w:rsidR="00B55BF1" w:rsidRPr="00703633" w:rsidRDefault="00B55BF1" w:rsidP="0024162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 xml:space="preserve">4.4. </w:t>
      </w:r>
      <w:r w:rsidRPr="00703633">
        <w:rPr>
          <w:rFonts w:ascii="Times New Roman" w:hAnsi="Times New Roman"/>
          <w:sz w:val="24"/>
          <w:szCs w:val="24"/>
          <w:highlight w:val="white"/>
        </w:rPr>
        <w:t>Кворум Совета считается правомочным, если на нем присутствует простое большинство (больше 1/2 членов) Совета.      Решение Совета принимается открытым голосованием и считается правомочным, если по данному решению проголосовало простое большинство присутствующих на нем членов Совета.</w:t>
      </w:r>
    </w:p>
    <w:p w:rsidR="00B55BF1" w:rsidRPr="00703633" w:rsidRDefault="00B55BF1" w:rsidP="0024162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>4.5. В заседаниях Совета могут участвовать все желающие специалисты с правом участия в обсуждении рассматриваемых вопросов.</w:t>
      </w:r>
    </w:p>
    <w:p w:rsidR="00B55BF1" w:rsidRPr="00703633" w:rsidRDefault="00B55BF1" w:rsidP="0024162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03633">
        <w:rPr>
          <w:rFonts w:ascii="Times New Roman" w:hAnsi="Times New Roman"/>
          <w:sz w:val="24"/>
          <w:szCs w:val="24"/>
        </w:rPr>
        <w:t>4.6. Для широкого участия членов Союза в работе Совета информация о его заседаниях размещается на сайте Союза.</w:t>
      </w:r>
    </w:p>
    <w:sectPr w:rsidR="00B55BF1" w:rsidRPr="00703633" w:rsidSect="007A49DB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F1" w:rsidRDefault="00B55BF1" w:rsidP="00703633">
      <w:r>
        <w:separator/>
      </w:r>
    </w:p>
  </w:endnote>
  <w:endnote w:type="continuationSeparator" w:id="1">
    <w:p w:rsidR="00B55BF1" w:rsidRDefault="00B55BF1" w:rsidP="0070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F1" w:rsidRDefault="00B55BF1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B55BF1" w:rsidRDefault="00B55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F1" w:rsidRDefault="00B55BF1" w:rsidP="00703633">
      <w:r>
        <w:separator/>
      </w:r>
    </w:p>
  </w:footnote>
  <w:footnote w:type="continuationSeparator" w:id="1">
    <w:p w:rsidR="00B55BF1" w:rsidRDefault="00B55BF1" w:rsidP="00703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4"/>
        </w:tabs>
        <w:ind w:left="36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4"/>
        </w:tabs>
        <w:ind w:left="36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365"/>
        </w:tabs>
        <w:ind w:left="3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365"/>
        </w:tabs>
        <w:ind w:left="3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4C51EBF"/>
    <w:multiLevelType w:val="hybridMultilevel"/>
    <w:tmpl w:val="69F0B6A6"/>
    <w:lvl w:ilvl="0" w:tplc="00E6E420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7">
    <w:nsid w:val="12E334E8"/>
    <w:multiLevelType w:val="multilevel"/>
    <w:tmpl w:val="BA106D86"/>
    <w:lvl w:ilvl="0">
      <w:start w:val="1"/>
      <w:numFmt w:val="bullet"/>
      <w:lvlText w:val="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147456B6"/>
    <w:multiLevelType w:val="hybridMultilevel"/>
    <w:tmpl w:val="997CD76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7B4B5216"/>
    <w:multiLevelType w:val="hybridMultilevel"/>
    <w:tmpl w:val="C4CEBAF0"/>
    <w:lvl w:ilvl="0" w:tplc="00E6E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136"/>
    <w:rsid w:val="00040E6A"/>
    <w:rsid w:val="000479DC"/>
    <w:rsid w:val="0013338F"/>
    <w:rsid w:val="00143136"/>
    <w:rsid w:val="00241627"/>
    <w:rsid w:val="00263EF2"/>
    <w:rsid w:val="003F6486"/>
    <w:rsid w:val="004761E2"/>
    <w:rsid w:val="00572880"/>
    <w:rsid w:val="006F0AA9"/>
    <w:rsid w:val="00703633"/>
    <w:rsid w:val="007735BA"/>
    <w:rsid w:val="007A49DB"/>
    <w:rsid w:val="008246D5"/>
    <w:rsid w:val="008461F4"/>
    <w:rsid w:val="00875508"/>
    <w:rsid w:val="00956D4B"/>
    <w:rsid w:val="00973F47"/>
    <w:rsid w:val="009B4CF1"/>
    <w:rsid w:val="00A249DD"/>
    <w:rsid w:val="00AE3159"/>
    <w:rsid w:val="00B1478D"/>
    <w:rsid w:val="00B55BF1"/>
    <w:rsid w:val="00B638F9"/>
    <w:rsid w:val="00CC217D"/>
    <w:rsid w:val="00D96381"/>
    <w:rsid w:val="00DF2A47"/>
    <w:rsid w:val="00E13018"/>
    <w:rsid w:val="00F021C8"/>
    <w:rsid w:val="00F6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DB"/>
    <w:pPr>
      <w:widowControl w:val="0"/>
      <w:suppressAutoHyphens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38F9"/>
    <w:rPr>
      <w:rFonts w:ascii="Calibri" w:hAnsi="Calibri"/>
      <w:lang w:eastAsia="en-US"/>
    </w:rPr>
  </w:style>
  <w:style w:type="character" w:customStyle="1" w:styleId="FontStyle13">
    <w:name w:val="Font Style13"/>
    <w:uiPriority w:val="99"/>
    <w:rsid w:val="00241627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rsid w:val="007036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633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7036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3633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1055</Words>
  <Characters>6018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user</cp:lastModifiedBy>
  <cp:revision>6</cp:revision>
  <dcterms:created xsi:type="dcterms:W3CDTF">2021-04-21T16:42:00Z</dcterms:created>
  <dcterms:modified xsi:type="dcterms:W3CDTF">2021-04-26T11:40:00Z</dcterms:modified>
</cp:coreProperties>
</file>